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中国人民政治协商会议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届广东省汕头市委员会委员名单</w:t>
      </w:r>
    </w:p>
    <w:p>
      <w:pPr>
        <w:rPr>
          <w:rFonts w:hint="eastAsia"/>
        </w:rPr>
      </w:pPr>
    </w:p>
    <w:p>
      <w:pPr>
        <w:jc w:val="center"/>
        <w:rPr>
          <w:rFonts w:hint="eastAsia" w:ascii="Times New Roman" w:hAnsi="Times New Roman" w:eastAsia="楷体_GB2312" w:cs="楷体_GB2312"/>
          <w:sz w:val="32"/>
          <w:szCs w:val="40"/>
        </w:rPr>
      </w:pPr>
      <w:r>
        <w:rPr>
          <w:rFonts w:hint="eastAsia" w:ascii="Times New Roman" w:hAnsi="Times New Roman" w:eastAsia="楷体_GB2312" w:cs="楷体_GB2312"/>
          <w:sz w:val="32"/>
          <w:szCs w:val="40"/>
        </w:rPr>
        <w:t>（20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21</w:t>
      </w:r>
      <w:r>
        <w:rPr>
          <w:rFonts w:hint="eastAsia" w:ascii="Times New Roman" w:hAnsi="Times New Roman" w:eastAsia="楷体_GB2312" w:cs="楷体_GB2312"/>
          <w:sz w:val="32"/>
          <w:szCs w:val="40"/>
        </w:rPr>
        <w:t>年12月2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sz w:val="32"/>
          <w:szCs w:val="40"/>
        </w:rPr>
        <w:t>日中国人民政治协商会议第十</w:t>
      </w:r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  <w:szCs w:val="40"/>
        </w:rPr>
        <w:t>届广东省汕头市委员会常务委员会第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二十一</w:t>
      </w:r>
      <w:r>
        <w:rPr>
          <w:rFonts w:hint="eastAsia" w:ascii="Times New Roman" w:hAnsi="Times New Roman" w:eastAsia="楷体_GB2312" w:cs="楷体_GB2312"/>
          <w:sz w:val="32"/>
          <w:szCs w:val="40"/>
        </w:rPr>
        <w:t>次会议通过</w:t>
      </w:r>
      <w:r>
        <w:rPr>
          <w:rFonts w:hint="eastAsia" w:ascii="Times New Roman" w:hAnsi="Times New Roman" w:eastAsia="楷体_GB2312" w:cs="楷体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楷体_GB2312" w:cs="楷体_GB2312"/>
          <w:sz w:val="32"/>
          <w:szCs w:val="40"/>
        </w:rPr>
        <w:t>共3</w:t>
      </w:r>
      <w:r>
        <w:rPr>
          <w:rFonts w:hint="eastAsia" w:ascii="Times New Roman" w:hAnsi="Times New Roman" w:eastAsia="楷体_GB2312" w:cs="楷体_GB2312"/>
          <w:sz w:val="32"/>
          <w:szCs w:val="40"/>
          <w:lang w:val="en-US" w:eastAsia="zh-CN"/>
        </w:rPr>
        <w:t>52</w:t>
      </w:r>
      <w:r>
        <w:rPr>
          <w:rFonts w:hint="eastAsia" w:ascii="Times New Roman" w:hAnsi="Times New Roman" w:eastAsia="楷体_GB2312" w:cs="楷体_GB2312"/>
          <w:sz w:val="32"/>
          <w:szCs w:val="40"/>
        </w:rPr>
        <w:t>人）</w:t>
      </w:r>
    </w:p>
    <w:p>
      <w:pPr>
        <w:jc w:val="center"/>
        <w:rPr>
          <w:rFonts w:hint="eastAsia" w:ascii="Times New Roman" w:hAnsi="Times New Roman" w:eastAsia="楷体_GB2312" w:cs="楷体_GB2312"/>
          <w:sz w:val="32"/>
          <w:szCs w:val="40"/>
        </w:rPr>
      </w:pP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1、中国共产党（19人）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邱奕辉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陈胜全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陈烈丰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周昭勇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林胜全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纪木春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val="en-US" w:eastAsia="zh-CN"/>
              </w:rPr>
              <w:t xml:space="preserve"> 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林毅荣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郑晓奇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刘晴虹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陈惠英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郑鹤龄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洪祥武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罗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杨丹阳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方金波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天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杜式敏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2、中国国民党革命委员会（7人）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林澄辉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健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晔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陈文贞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陈子平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孙炽新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周昭雄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3、中国民主同盟（12人）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宋小保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张志逵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梁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强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林育君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邱潼婕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李冠武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叶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宁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王策高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黄晓敏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唐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萌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曦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王锦武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4、中国民主建国会（8人）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吴燕珊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李仕鸿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王伟雄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蔡银华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吴健慧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佘宋嘉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马妍虹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</w:rPr>
              <w:t>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赖奕钦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5、中国民主促进会（10人）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马清亮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罗梓焕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陈莹莹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詹锡雄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陈秋雄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张继丹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何育忠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廖跃瀚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冀广龙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余丹娜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6、中国农工民主党（10人）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蔡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榕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陈志明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郑奕辉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肖辉麟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彦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陈芝涛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方裕森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谢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扬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林泽峰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峰</w:t>
            </w: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7、中国致公党（7人）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瑾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林岳璋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胡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敏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吴哲英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纪汉裕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林开颜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王延宁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8、九三学社（8人）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严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曾牡甘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黄东瑾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方水镇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张庆英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官健宁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周延熙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9、台湾民主自治同盟（2人）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喆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郭金华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10、无党派人士（10人）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林依民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彭晓晖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杨时亮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陈新来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李升康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杨映红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  菁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赖作勤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陈子杰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许兰卿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11、中国共产主义青年团（2人）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陈学勤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李春尔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12、总工会（6人）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黄常新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郑宗涛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卢彦群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宇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游泽鹏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黄锡忠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13、妇女联合会（4人）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谢育华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黄怡珊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黄晓春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李佩玉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14、青年联合会（2人）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周朝峰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陈创潮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15、工商联（27人）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黄光涛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王伟平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纪燕君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杜星宇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黄镇波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陈志斌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陈锐锋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史定生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邱辛峰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郑蕴仪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姚欣伟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李泽鑫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郑金道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赵子爱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黄茂强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孙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杰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伟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马庆宣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丁建伟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纪荣亮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钟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通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黄俊辉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陈灿涛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吴厚烽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周君亮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16、科学技术协会（2人）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孙元德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陈图昕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17、台湾同胞联谊会（3人）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王铭晋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余东刚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李海升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18、文化艺术界（7人）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许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纯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郑少文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琦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林小丹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余琼莹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董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蓓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19、科学技术界（16人）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赵书煌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曹志强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陈浩涛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黄文波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林雁生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吴茂庆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吴锡雄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廖学群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程西云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磊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吴宝安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徐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鹏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庄霖锋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周汉葵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姚宗生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20、经济界（26人）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林汉标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陈健斌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刘文雄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卢晓云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胡卫林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陈业耿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周崇毅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林耿宇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黄灿彪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林吉舜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周江泉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郑向平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郭大波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吴小琦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卢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煜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纪增焕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孙杰深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谢财喜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韩荣奎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陈泳平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翁伟嘉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张晓强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张英鹏</w:t>
            </w: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张朝荣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庄长兴</w:t>
            </w: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21、社会科学界（4人）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林媛珣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王海茵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郑依娜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李建孝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22、农业界（5人）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余双利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温会跑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黄关生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余仁辉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陈冠华</w:t>
            </w: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23、教育界（14人）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王溅波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吴伟烈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鹏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黄谷子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赖洁玲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健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博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郑名生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张佳东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罗静芳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梁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晖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谌永祝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刘奕奎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佟庆笑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24、体育界（4人）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黄良财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沈伟健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李东沛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25、新闻出版界（6人）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陈旭娜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健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黄南鹏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林海平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湃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珩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26、医药卫生界（13人）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黄宏佳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何烁坚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许廷贤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飒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朱利群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陈国胜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庄壁龙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刘明发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王文峰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章绵珍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郑素燕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27、对外友好界（4人）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李鸿钊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宋林芬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詹晓东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吴意璇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28、社会福利和社会保障界（6人）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马汉荣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刘勤裕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洪木佳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林永安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袁乐辉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陈纯浩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29、归国华侨联合会（6人）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郑洪池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健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黄展勤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吴少通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黄金湖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30、宗教界（11人）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释妙光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胡喜春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释弘养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释耀瑜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释海慧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黄炳章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李贤玉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黄彦子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詹海烈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黄进恺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纪力虹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>31、特别邀请人士（91人）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</w:p>
    <w:tbl>
      <w:tblPr>
        <w:tblStyle w:val="6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78"/>
        <w:gridCol w:w="1678"/>
        <w:gridCol w:w="167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庄素桦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许桂钦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邱长奕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王浩然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陈亦斌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郑奕庭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周映民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芸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黄志荣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谢海洲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孙健文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郑晓洁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黄海生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章楚强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邬佳玲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黄松光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蔷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陈小武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丁丹霞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蚁朝芸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王壁光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翁汉毅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张朝鸿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林旭东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孙建宏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陈俊峰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彭文城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庄学斌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杜向生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姚武杰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吴秀芳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邱向丹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林列坤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许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瑛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郭德庆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郭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彭壮松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吴华洲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郑泳麒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潘少华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詹国林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郑义成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杨梅海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翁作林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尚璐麒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廖永红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马延龙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徐作伟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安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刚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baseline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吴伟斌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周博轩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郑锦钟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连喜庆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陈志明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李相伟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陈贤豪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陈章喜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张耀强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姚逸华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张植炜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林中泉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吴慕心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张明斌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郑美琳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江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王科列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陈贤钊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姚铨浩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林泽华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李咏仪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陈武华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章曼琪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李永水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姜志宏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丁健华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萧芬琪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林淑怡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郑志伟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廖玲玲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张立人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颜汶羽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魏凯荣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洪浩瀚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陈海钦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李文生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张创森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刘智龙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ab/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郭林锡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林永然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姜伟靖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  <w:t>黄馨悦</w:t>
            </w:r>
            <w:r>
              <w:rPr>
                <w:rFonts w:hint="eastAsia" w:ascii="Times New Roman" w:hAnsi="Times New Roman" w:eastAsia="方正仿宋简体" w:cs="楷体_GB2312"/>
                <w:sz w:val="32"/>
                <w:szCs w:val="40"/>
                <w:vertAlign w:val="subscript"/>
                <w:lang w:eastAsia="zh-CN"/>
              </w:rPr>
              <w:t>（女）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方正仿宋简体" w:cs="楷体_GB2312"/>
                <w:sz w:val="32"/>
                <w:szCs w:val="40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  <w:lang w:eastAsia="zh-CN"/>
        </w:rPr>
        <w:t xml:space="preserve"> </w:t>
      </w: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  <w:r>
        <w:rPr>
          <w:rFonts w:hint="eastAsia" w:ascii="Times New Roman" w:hAnsi="Times New Roman" w:eastAsia="方正仿宋简体" w:cs="楷体_GB2312"/>
          <w:sz w:val="32"/>
          <w:szCs w:val="40"/>
          <w:lang w:eastAsia="zh-CN"/>
        </w:rPr>
        <w:t xml:space="preserve"> </w:t>
      </w: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  <w:r>
        <w:rPr>
          <w:rFonts w:hint="eastAsia" w:ascii="Times New Roman" w:hAnsi="Times New Roman" w:eastAsia="方正仿宋简体" w:cs="楷体_GB2312"/>
          <w:sz w:val="32"/>
          <w:szCs w:val="40"/>
          <w:lang w:eastAsia="zh-CN"/>
        </w:rPr>
        <w:t xml:space="preserve"> </w:t>
      </w: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  <w:r>
        <w:rPr>
          <w:rFonts w:hint="eastAsia" w:ascii="Times New Roman" w:hAnsi="Times New Roman" w:eastAsia="方正仿宋简体" w:cs="楷体_GB2312"/>
          <w:sz w:val="32"/>
          <w:szCs w:val="40"/>
          <w:lang w:eastAsia="zh-CN"/>
        </w:rPr>
        <w:t xml:space="preserve"> </w:t>
      </w: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  <w:r>
        <w:rPr>
          <w:rFonts w:hint="eastAsia" w:ascii="Times New Roman" w:hAnsi="Times New Roman" w:eastAsia="方正仿宋简体" w:cs="楷体_GB2312"/>
          <w:sz w:val="32"/>
          <w:szCs w:val="40"/>
        </w:rPr>
        <w:tab/>
      </w:r>
      <w:r>
        <w:rPr>
          <w:rFonts w:hint="eastAsia" w:ascii="Times New Roman" w:hAnsi="Times New Roman" w:eastAsia="方正仿宋简体" w:cs="楷体_GB2312"/>
          <w:sz w:val="32"/>
          <w:szCs w:val="40"/>
          <w:lang w:eastAsia="zh-CN"/>
        </w:rPr>
        <w:t xml:space="preserve"> </w:t>
      </w:r>
    </w:p>
    <w:p>
      <w:pPr>
        <w:jc w:val="left"/>
        <w:rPr>
          <w:rFonts w:hint="eastAsia" w:ascii="Times New Roman" w:hAnsi="Times New Roman" w:eastAsia="方正仿宋简体" w:cs="楷体_GB2312"/>
          <w:sz w:val="32"/>
          <w:szCs w:val="40"/>
        </w:rPr>
      </w:pPr>
    </w:p>
    <w:p>
      <w:pPr>
        <w:jc w:val="center"/>
        <w:rPr>
          <w:rFonts w:hint="eastAsia" w:ascii="Times New Roman" w:hAnsi="Times New Roman" w:eastAsia="楷体_GB2312" w:cs="楷体_GB2312"/>
          <w:sz w:val="32"/>
          <w:szCs w:val="40"/>
        </w:rPr>
      </w:pPr>
    </w:p>
    <w:p>
      <w:pPr>
        <w:jc w:val="both"/>
        <w:rPr>
          <w:rFonts w:hint="eastAsia" w:ascii="Times New Roman" w:hAnsi="Times New Roman" w:eastAsia="楷体_GB2312" w:cs="楷体_GB2312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659F"/>
    <w:rsid w:val="2D725273"/>
    <w:rsid w:val="3CD0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杨俊荣</cp:lastModifiedBy>
  <cp:lastPrinted>2021-12-23T08:41:00Z</cp:lastPrinted>
  <dcterms:modified xsi:type="dcterms:W3CDTF">2021-12-23T09:31:35Z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